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8C6B1"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专利申请校内申请及审批流程</w:t>
      </w:r>
    </w:p>
    <w:p w14:paraId="450779A5">
      <w:pPr>
        <w:numPr>
          <w:ilvl w:val="0"/>
          <w:numId w:val="0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第一步：发明人对拟申请专利技术进行论文检索及专利文献检索（国家知识产权局https://www.cnipa.gov.cn/），确认没有发表论文或他人在先申请；</w:t>
      </w:r>
    </w:p>
    <w:p w14:paraId="5A729B70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第二步：发明人在“个人门户大厅—流程中心”或者“企业微信工作台”中的“科研服务类—专利审批表”中进行登记，提交相关信息（标*号信息）；</w:t>
      </w:r>
    </w:p>
    <w:p w14:paraId="6217065A">
      <w:pPr>
        <w:numPr>
          <w:ilvl w:val="0"/>
          <w:numId w:val="0"/>
        </w:numPr>
      </w:pPr>
      <w:r>
        <w:drawing>
          <wp:inline distT="0" distB="0" distL="114300" distR="114300">
            <wp:extent cx="5263515" cy="2395220"/>
            <wp:effectExtent l="0" t="0" r="133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5649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2132965"/>
            <wp:effectExtent l="0" t="0" r="698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CB972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6690" cy="885825"/>
            <wp:effectExtent l="0" t="0" r="1016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73FCD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第三步：审批通过后，发明专利、实用新型、外观设计、软著等专利申请由发明人自行联系学校遴选后的6家专利代理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机构；</w:t>
      </w:r>
    </w:p>
    <w:p w14:paraId="2E001C08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第四步：专利代理机构将专利申请相关材料提交至国家知识产权专利局，待下发专利受理通知书后，再将该通知书在第二步中的“专利审批”中上传，填写专利申请号信息，完成备案；</w:t>
      </w:r>
    </w:p>
    <w:p w14:paraId="5C4321D4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6055" cy="1541145"/>
            <wp:effectExtent l="0" t="0" r="1079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51B02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第五步：在科研信息管理系统中，及时登记成果。</w:t>
      </w:r>
    </w:p>
    <w:p w14:paraId="1F7C5D9C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3040" cy="2141855"/>
            <wp:effectExtent l="0" t="0" r="381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89F3D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16F15"/>
    <w:rsid w:val="1E003F3C"/>
    <w:rsid w:val="35AC3A56"/>
    <w:rsid w:val="42D30CCB"/>
    <w:rsid w:val="64847EF8"/>
    <w:rsid w:val="665A3FDD"/>
    <w:rsid w:val="779B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309</Characters>
  <Lines>0</Lines>
  <Paragraphs>0</Paragraphs>
  <TotalTime>14</TotalTime>
  <ScaleCrop>false</ScaleCrop>
  <LinksUpToDate>false</LinksUpToDate>
  <CharactersWithSpaces>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2025-06-16T07:16:00Z</dcterms:created>
  <dc:creator>zhaoh</dc:creator>
  <cp:lastModifiedBy>admin</cp:lastModifiedBy>
  <dcterms:modified xsi:type="dcterms:W3CDTF">2025-06-16T08:02:07Z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eyJoZGlkIjoiOWExMWUzMzQ3MzU4NmI4MTJiMWY3NWQ3NTgxYmIxNzEiLCJ1c2VySWQiOiIxNTg5MzY5MTQ5In0=</vt:lpwstr>
  </property>
  <property fmtid="{D5CDD505-2E9C-101B-9397-08002B2CF9AE}" pid="4" name="ICV">
    <vt:lpwstr>4D56557987E9418CB11240ECF4243C97_12</vt:lpwstr>
  </property>
</Properties>
</file>